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EB9" w:rsidRDefault="009C5EB9" w:rsidP="009C5E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5EB9" w:rsidRPr="00C156DB" w:rsidRDefault="009C5EB9" w:rsidP="009C5E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156DB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 басқармасының «Қостанай қаласы білім бөлімінің балалар аула клубы» КММ</w:t>
      </w:r>
    </w:p>
    <w:p w:rsidR="009C5EB9" w:rsidRPr="00C156DB" w:rsidRDefault="009C5EB9" w:rsidP="009C5E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56DB">
        <w:rPr>
          <w:rFonts w:ascii="Times New Roman" w:hAnsi="Times New Roman" w:cs="Times New Roman"/>
          <w:sz w:val="28"/>
          <w:szCs w:val="28"/>
        </w:rPr>
        <w:t>КГУ «Детский дворовый клуб отдела образования города Костаная»</w:t>
      </w:r>
      <w:r w:rsidRPr="00C156D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156DB">
        <w:rPr>
          <w:rFonts w:ascii="Times New Roman" w:hAnsi="Times New Roman" w:cs="Times New Roman"/>
          <w:sz w:val="28"/>
          <w:szCs w:val="28"/>
        </w:rPr>
        <w:t>Управления образования акимата Костанайской области</w:t>
      </w:r>
    </w:p>
    <w:p w:rsidR="009C5EB9" w:rsidRPr="00C156DB" w:rsidRDefault="009C5EB9" w:rsidP="009C5EB9">
      <w:pPr>
        <w:spacing w:after="0" w:line="240" w:lineRule="auto"/>
        <w:rPr>
          <w:rFonts w:ascii="Times New Roman" w:hAnsi="Times New Roman" w:cs="Times New Roman"/>
          <w:bCs/>
          <w:sz w:val="32"/>
          <w:szCs w:val="28"/>
        </w:rPr>
      </w:pPr>
    </w:p>
    <w:p w:rsidR="009C5EB9" w:rsidRPr="00C156DB" w:rsidRDefault="009C5EB9" w:rsidP="009C5EB9">
      <w:pPr>
        <w:spacing w:after="0"/>
        <w:ind w:right="-31"/>
        <w:jc w:val="right"/>
        <w:rPr>
          <w:rFonts w:ascii="Times New Roman" w:hAnsi="Times New Roman" w:cs="Times New Roman"/>
          <w:bCs/>
          <w:sz w:val="24"/>
          <w:szCs w:val="28"/>
        </w:rPr>
      </w:pPr>
      <w:r w:rsidRPr="00C156DB">
        <w:rPr>
          <w:rFonts w:ascii="Times New Roman" w:hAnsi="Times New Roman" w:cs="Times New Roman"/>
          <w:bCs/>
          <w:sz w:val="24"/>
          <w:szCs w:val="28"/>
          <w:lang w:val="kk-KZ"/>
        </w:rPr>
        <w:t>«БЕКІТЕМІН</w:t>
      </w:r>
      <w:r w:rsidRPr="00C156DB">
        <w:rPr>
          <w:rFonts w:ascii="Times New Roman" w:hAnsi="Times New Roman" w:cs="Times New Roman"/>
          <w:bCs/>
          <w:sz w:val="24"/>
          <w:szCs w:val="28"/>
        </w:rPr>
        <w:t>»</w:t>
      </w:r>
    </w:p>
    <w:p w:rsidR="009C5EB9" w:rsidRPr="00C156DB" w:rsidRDefault="009C5EB9" w:rsidP="009C5EB9">
      <w:pPr>
        <w:spacing w:after="0"/>
        <w:jc w:val="right"/>
        <w:rPr>
          <w:rFonts w:ascii="Times New Roman" w:hAnsi="Times New Roman" w:cs="Times New Roman"/>
          <w:bCs/>
          <w:sz w:val="24"/>
          <w:szCs w:val="28"/>
          <w:lang w:val="kk-KZ"/>
        </w:rPr>
      </w:pPr>
      <w:r w:rsidRPr="00C156DB">
        <w:rPr>
          <w:rFonts w:ascii="Times New Roman" w:hAnsi="Times New Roman" w:cs="Times New Roman"/>
          <w:bCs/>
          <w:sz w:val="24"/>
          <w:szCs w:val="28"/>
          <w:lang w:val="kk-KZ"/>
        </w:rPr>
        <w:t>Қостанай облысы әкімдігі</w:t>
      </w:r>
    </w:p>
    <w:p w:rsidR="009C5EB9" w:rsidRPr="00C156DB" w:rsidRDefault="009C5EB9" w:rsidP="009C5EB9">
      <w:pPr>
        <w:spacing w:after="0"/>
        <w:jc w:val="right"/>
        <w:rPr>
          <w:rFonts w:ascii="Times New Roman" w:hAnsi="Times New Roman" w:cs="Times New Roman"/>
          <w:bCs/>
          <w:sz w:val="24"/>
          <w:szCs w:val="28"/>
          <w:lang w:val="kk-KZ"/>
        </w:rPr>
      </w:pPr>
      <w:r w:rsidRPr="00C156DB">
        <w:rPr>
          <w:rFonts w:ascii="Times New Roman" w:hAnsi="Times New Roman" w:cs="Times New Roman"/>
          <w:bCs/>
          <w:sz w:val="24"/>
          <w:szCs w:val="28"/>
          <w:lang w:val="kk-KZ"/>
        </w:rPr>
        <w:t>білім басқармасының « Қостанай</w:t>
      </w:r>
    </w:p>
    <w:p w:rsidR="009C5EB9" w:rsidRPr="00C156DB" w:rsidRDefault="009C5EB9" w:rsidP="009C5EB9">
      <w:pPr>
        <w:spacing w:after="0"/>
        <w:jc w:val="right"/>
        <w:rPr>
          <w:rFonts w:ascii="Times New Roman" w:hAnsi="Times New Roman" w:cs="Times New Roman"/>
          <w:bCs/>
          <w:sz w:val="24"/>
          <w:szCs w:val="28"/>
          <w:lang w:val="kk-KZ"/>
        </w:rPr>
      </w:pPr>
      <w:r w:rsidRPr="00C156DB">
        <w:rPr>
          <w:rFonts w:ascii="Times New Roman" w:hAnsi="Times New Roman" w:cs="Times New Roman"/>
          <w:bCs/>
          <w:sz w:val="24"/>
          <w:szCs w:val="28"/>
          <w:lang w:val="kk-KZ"/>
        </w:rPr>
        <w:t>қаласы білім бөлімінің балалар</w:t>
      </w:r>
    </w:p>
    <w:p w:rsidR="009C5EB9" w:rsidRPr="00C156DB" w:rsidRDefault="009C5EB9" w:rsidP="009C5EB9">
      <w:pPr>
        <w:spacing w:after="0"/>
        <w:jc w:val="right"/>
        <w:rPr>
          <w:rFonts w:ascii="Times New Roman" w:hAnsi="Times New Roman" w:cs="Times New Roman"/>
          <w:bCs/>
          <w:sz w:val="24"/>
          <w:szCs w:val="28"/>
          <w:lang w:val="kk-KZ"/>
        </w:rPr>
      </w:pPr>
      <w:r w:rsidRPr="00C156DB">
        <w:rPr>
          <w:rFonts w:ascii="Times New Roman" w:hAnsi="Times New Roman" w:cs="Times New Roman"/>
          <w:bCs/>
          <w:sz w:val="24"/>
          <w:szCs w:val="28"/>
          <w:lang w:val="kk-KZ"/>
        </w:rPr>
        <w:t>аула клубы» КММ</w:t>
      </w:r>
    </w:p>
    <w:p w:rsidR="009C5EB9" w:rsidRPr="00E679E3" w:rsidRDefault="009C5EB9" w:rsidP="009C5EB9">
      <w:pPr>
        <w:spacing w:after="0"/>
        <w:jc w:val="right"/>
        <w:rPr>
          <w:rFonts w:ascii="Times New Roman" w:hAnsi="Times New Roman" w:cs="Times New Roman"/>
          <w:bCs/>
          <w:sz w:val="24"/>
          <w:szCs w:val="28"/>
          <w:lang w:val="ru-RU"/>
        </w:rPr>
      </w:pPr>
      <w:r w:rsidRPr="00C156DB">
        <w:rPr>
          <w:rFonts w:ascii="Times New Roman" w:hAnsi="Times New Roman" w:cs="Times New Roman"/>
          <w:bCs/>
          <w:sz w:val="24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Cs/>
          <w:sz w:val="24"/>
          <w:szCs w:val="28"/>
        </w:rPr>
        <w:t>директо</w:t>
      </w:r>
      <w:proofErr w:type="spellStart"/>
      <w:r>
        <w:rPr>
          <w:rFonts w:ascii="Times New Roman" w:hAnsi="Times New Roman" w:cs="Times New Roman"/>
          <w:bCs/>
          <w:sz w:val="24"/>
          <w:szCs w:val="28"/>
          <w:lang w:val="ru-RU"/>
        </w:rPr>
        <w:t>ры</w:t>
      </w:r>
      <w:proofErr w:type="spellEnd"/>
    </w:p>
    <w:p w:rsidR="009C5EB9" w:rsidRPr="00C156DB" w:rsidRDefault="009C5EB9" w:rsidP="009C5EB9">
      <w:pPr>
        <w:spacing w:after="0"/>
        <w:jc w:val="right"/>
        <w:rPr>
          <w:rFonts w:ascii="Times New Roman" w:hAnsi="Times New Roman" w:cs="Times New Roman"/>
          <w:bCs/>
          <w:sz w:val="24"/>
          <w:szCs w:val="28"/>
        </w:rPr>
      </w:pPr>
      <w:r w:rsidRPr="00C156DB">
        <w:rPr>
          <w:rFonts w:ascii="Times New Roman" w:hAnsi="Times New Roman" w:cs="Times New Roman"/>
          <w:bCs/>
          <w:sz w:val="24"/>
          <w:szCs w:val="28"/>
        </w:rPr>
        <w:t>«УТВЕРЖДАЮ»</w:t>
      </w:r>
    </w:p>
    <w:p w:rsidR="009C5EB9" w:rsidRPr="00C156DB" w:rsidRDefault="009C5EB9" w:rsidP="009C5EB9">
      <w:pPr>
        <w:spacing w:after="0"/>
        <w:jc w:val="right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  <w:lang w:val="kk-KZ"/>
        </w:rPr>
        <w:t>Д</w:t>
      </w:r>
      <w:r>
        <w:rPr>
          <w:rFonts w:ascii="Times New Roman" w:hAnsi="Times New Roman" w:cs="Times New Roman"/>
          <w:bCs/>
          <w:sz w:val="24"/>
          <w:szCs w:val="28"/>
        </w:rPr>
        <w:t>иректору</w:t>
      </w:r>
    </w:p>
    <w:p w:rsidR="009C5EB9" w:rsidRPr="00C156DB" w:rsidRDefault="009C5EB9" w:rsidP="009C5EB9">
      <w:pPr>
        <w:spacing w:after="0"/>
        <w:jc w:val="right"/>
        <w:rPr>
          <w:rFonts w:ascii="Times New Roman" w:hAnsi="Times New Roman" w:cs="Times New Roman"/>
          <w:bCs/>
          <w:sz w:val="24"/>
          <w:szCs w:val="28"/>
        </w:rPr>
      </w:pPr>
      <w:r w:rsidRPr="00C156DB">
        <w:rPr>
          <w:rFonts w:ascii="Times New Roman" w:hAnsi="Times New Roman" w:cs="Times New Roman"/>
          <w:bCs/>
          <w:sz w:val="24"/>
          <w:szCs w:val="28"/>
        </w:rPr>
        <w:t>КГУ «Детский дворовый клуб</w:t>
      </w:r>
    </w:p>
    <w:p w:rsidR="009C5EB9" w:rsidRPr="00C156DB" w:rsidRDefault="009C5EB9" w:rsidP="009C5EB9">
      <w:pPr>
        <w:spacing w:after="0"/>
        <w:jc w:val="right"/>
        <w:rPr>
          <w:rFonts w:ascii="Times New Roman" w:hAnsi="Times New Roman" w:cs="Times New Roman"/>
          <w:bCs/>
          <w:sz w:val="24"/>
          <w:szCs w:val="28"/>
        </w:rPr>
      </w:pPr>
      <w:r w:rsidRPr="00C156DB">
        <w:rPr>
          <w:rFonts w:ascii="Times New Roman" w:hAnsi="Times New Roman" w:cs="Times New Roman"/>
          <w:bCs/>
          <w:sz w:val="24"/>
          <w:szCs w:val="28"/>
        </w:rPr>
        <w:t>отдела образования города</w:t>
      </w:r>
    </w:p>
    <w:p w:rsidR="009C5EB9" w:rsidRPr="00C156DB" w:rsidRDefault="009C5EB9" w:rsidP="009C5EB9">
      <w:pPr>
        <w:spacing w:after="0"/>
        <w:jc w:val="right"/>
        <w:rPr>
          <w:rFonts w:ascii="Times New Roman" w:hAnsi="Times New Roman" w:cs="Times New Roman"/>
          <w:bCs/>
          <w:sz w:val="24"/>
          <w:szCs w:val="28"/>
        </w:rPr>
      </w:pPr>
      <w:r w:rsidRPr="00C156DB">
        <w:rPr>
          <w:rFonts w:ascii="Times New Roman" w:hAnsi="Times New Roman" w:cs="Times New Roman"/>
          <w:bCs/>
          <w:sz w:val="24"/>
          <w:szCs w:val="28"/>
        </w:rPr>
        <w:t>Костаная» Управления образования</w:t>
      </w:r>
    </w:p>
    <w:p w:rsidR="009C5EB9" w:rsidRPr="00C156DB" w:rsidRDefault="009C5EB9" w:rsidP="009C5EB9">
      <w:pPr>
        <w:spacing w:after="0"/>
        <w:jc w:val="right"/>
        <w:rPr>
          <w:rFonts w:ascii="Times New Roman" w:hAnsi="Times New Roman" w:cs="Times New Roman"/>
          <w:bCs/>
          <w:sz w:val="24"/>
          <w:szCs w:val="28"/>
        </w:rPr>
      </w:pPr>
      <w:r w:rsidRPr="00C156DB">
        <w:rPr>
          <w:rFonts w:ascii="Times New Roman" w:hAnsi="Times New Roman" w:cs="Times New Roman"/>
          <w:bCs/>
          <w:sz w:val="24"/>
          <w:szCs w:val="28"/>
        </w:rPr>
        <w:t>акимата Костанайской области</w:t>
      </w:r>
    </w:p>
    <w:p w:rsidR="009C5EB9" w:rsidRPr="002F2028" w:rsidRDefault="009C5EB9" w:rsidP="009C5EB9">
      <w:pPr>
        <w:spacing w:after="0"/>
        <w:jc w:val="right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>_______________</w:t>
      </w:r>
      <w:r w:rsidRPr="00C156DB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731B">
        <w:rPr>
          <w:rFonts w:ascii="Times New Roman" w:hAnsi="Times New Roman" w:cs="Times New Roman"/>
          <w:bCs/>
          <w:sz w:val="24"/>
          <w:szCs w:val="28"/>
        </w:rPr>
        <w:t>Дисюков Д.А.</w:t>
      </w:r>
      <w:r w:rsidRPr="00C156DB">
        <w:rPr>
          <w:rFonts w:ascii="Times New Roman" w:hAnsi="Times New Roman" w:cs="Times New Roman"/>
          <w:bCs/>
          <w:sz w:val="24"/>
          <w:szCs w:val="28"/>
        </w:rPr>
        <w:t xml:space="preserve"> </w:t>
      </w:r>
    </w:p>
    <w:p w:rsidR="009C5EB9" w:rsidRDefault="009C5EB9" w:rsidP="009C5EB9">
      <w:pPr>
        <w:pStyle w:val="a4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9C5EB9" w:rsidRPr="00C156DB" w:rsidRDefault="009C5EB9" w:rsidP="009C5EB9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lang w:val="aa-ET"/>
        </w:rPr>
      </w:pPr>
    </w:p>
    <w:p w:rsidR="009C5EB9" w:rsidRDefault="009C5EB9" w:rsidP="009C5EB9">
      <w:pPr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C156DB">
        <w:rPr>
          <w:rFonts w:ascii="Times New Roman" w:hAnsi="Times New Roman" w:cs="Times New Roman"/>
          <w:bCs/>
          <w:kern w:val="2"/>
          <w:sz w:val="28"/>
          <w:szCs w:val="28"/>
        </w:rPr>
        <w:t xml:space="preserve">План работы </w:t>
      </w:r>
      <w:r>
        <w:rPr>
          <w:rFonts w:ascii="Times New Roman" w:hAnsi="Times New Roman" w:cs="Times New Roman"/>
          <w:bCs/>
          <w:kern w:val="2"/>
          <w:sz w:val="28"/>
          <w:szCs w:val="28"/>
          <w:lang w:val="ru-RU"/>
        </w:rPr>
        <w:t xml:space="preserve"> </w:t>
      </w:r>
      <w:r w:rsidRPr="00C156DB">
        <w:rPr>
          <w:rFonts w:ascii="Times New Roman" w:hAnsi="Times New Roman" w:cs="Times New Roman"/>
          <w:bCs/>
          <w:kern w:val="2"/>
          <w:sz w:val="28"/>
          <w:szCs w:val="28"/>
        </w:rPr>
        <w:t>педагога-психолога по программе</w:t>
      </w:r>
      <w:r>
        <w:rPr>
          <w:rFonts w:ascii="Times New Roman" w:hAnsi="Times New Roman" w:cs="Times New Roman"/>
          <w:bCs/>
          <w:kern w:val="2"/>
          <w:sz w:val="28"/>
          <w:szCs w:val="28"/>
          <w:lang w:val="ru-RU"/>
        </w:rPr>
        <w:t xml:space="preserve"> </w:t>
      </w:r>
      <w:r w:rsidRPr="00C156DB">
        <w:rPr>
          <w:rFonts w:ascii="Times New Roman" w:hAnsi="Times New Roman" w:cs="Times New Roman"/>
          <w:bCs/>
          <w:kern w:val="2"/>
          <w:sz w:val="28"/>
          <w:szCs w:val="28"/>
        </w:rPr>
        <w:t>«Досбол</w:t>
      </w:r>
      <w:r w:rsidRPr="00C156DB">
        <w:rPr>
          <w:rFonts w:ascii="Times New Roman" w:hAnsi="Times New Roman" w:cs="Times New Roman"/>
          <w:bCs/>
          <w:kern w:val="2"/>
          <w:sz w:val="28"/>
          <w:szCs w:val="28"/>
          <w:lang w:val="en-US"/>
        </w:rPr>
        <w:t>LIKE</w:t>
      </w:r>
      <w:r w:rsidRPr="00C156DB">
        <w:rPr>
          <w:rFonts w:ascii="Times New Roman" w:hAnsi="Times New Roman" w:cs="Times New Roman"/>
          <w:bCs/>
          <w:kern w:val="2"/>
          <w:sz w:val="28"/>
          <w:szCs w:val="28"/>
        </w:rPr>
        <w:t xml:space="preserve">» </w:t>
      </w:r>
    </w:p>
    <w:p w:rsidR="009C5EB9" w:rsidRPr="00E679E3" w:rsidRDefault="009C5EB9" w:rsidP="009C5EB9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C156DB">
        <w:rPr>
          <w:rFonts w:ascii="Times New Roman" w:hAnsi="Times New Roman" w:cs="Times New Roman"/>
          <w:bCs/>
          <w:kern w:val="2"/>
          <w:sz w:val="28"/>
          <w:szCs w:val="28"/>
        </w:rPr>
        <w:t xml:space="preserve">на </w:t>
      </w:r>
      <w:r w:rsidRPr="00E679E3">
        <w:rPr>
          <w:rFonts w:ascii="Times New Roman" w:hAnsi="Times New Roman" w:cs="Times New Roman"/>
          <w:bCs/>
          <w:kern w:val="2"/>
          <w:sz w:val="28"/>
          <w:szCs w:val="28"/>
        </w:rPr>
        <w:t>летний период</w:t>
      </w:r>
    </w:p>
    <w:p w:rsidR="009C5EB9" w:rsidRDefault="009C5EB9" w:rsidP="009C5EB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9C5EB9" w:rsidRDefault="009C5EB9" w:rsidP="009C5EB9">
      <w:pPr>
        <w:spacing w:after="0" w:line="240" w:lineRule="auto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9C5EB9" w:rsidRDefault="009C5EB9" w:rsidP="009C5EB9">
      <w:pPr>
        <w:spacing w:after="0" w:line="240" w:lineRule="auto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9C5EB9" w:rsidRDefault="009C5EB9" w:rsidP="009C5EB9">
      <w:pPr>
        <w:spacing w:after="0" w:line="240" w:lineRule="auto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9C5EB9" w:rsidRDefault="009C5EB9" w:rsidP="009C5EB9">
      <w:pPr>
        <w:spacing w:after="0" w:line="240" w:lineRule="auto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9C5EB9" w:rsidRDefault="009C5EB9" w:rsidP="009C5EB9">
      <w:pPr>
        <w:spacing w:after="0" w:line="240" w:lineRule="auto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9C5EB9" w:rsidRDefault="009C5EB9" w:rsidP="009C5EB9">
      <w:pPr>
        <w:spacing w:after="0" w:line="240" w:lineRule="auto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9C5EB9" w:rsidRDefault="009C5EB9" w:rsidP="009C5EB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9C5EB9" w:rsidRDefault="009C5EB9" w:rsidP="009C5EB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9C5EB9" w:rsidRDefault="009C5EB9" w:rsidP="009C5EB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9C5EB9" w:rsidRDefault="009C5EB9" w:rsidP="009C5EB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9C5EB9" w:rsidRPr="00C156DB" w:rsidRDefault="009C5EB9" w:rsidP="009C5EB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8"/>
          <w:lang w:val="kk-KZ"/>
        </w:rPr>
      </w:pPr>
      <w:r w:rsidRPr="00C156DB">
        <w:rPr>
          <w:rFonts w:ascii="Times New Roman" w:hAnsi="Times New Roman" w:cs="Times New Roman"/>
          <w:i/>
          <w:sz w:val="24"/>
          <w:szCs w:val="28"/>
          <w:lang w:val="kk-KZ"/>
        </w:rPr>
        <w:t>Қостанай</w:t>
      </w:r>
    </w:p>
    <w:p w:rsidR="009C5EB9" w:rsidRDefault="009C5EB9" w:rsidP="009C5EB9">
      <w:pPr>
        <w:pStyle w:val="a3"/>
        <w:jc w:val="center"/>
        <w:rPr>
          <w:i/>
          <w:szCs w:val="28"/>
          <w:lang w:val="kk-KZ"/>
        </w:rPr>
      </w:pPr>
      <w:r w:rsidRPr="00C156DB">
        <w:rPr>
          <w:i/>
          <w:szCs w:val="28"/>
          <w:lang w:val="kk-KZ"/>
        </w:rPr>
        <w:t>2026</w:t>
      </w:r>
    </w:p>
    <w:p w:rsidR="009C5EB9" w:rsidRDefault="009C5EB9" w:rsidP="009C5EB9">
      <w:pPr>
        <w:pStyle w:val="a3"/>
        <w:jc w:val="center"/>
        <w:rPr>
          <w:i/>
          <w:szCs w:val="28"/>
          <w:lang w:val="kk-KZ"/>
        </w:rPr>
      </w:pPr>
    </w:p>
    <w:p w:rsidR="009C5EB9" w:rsidRDefault="009C5EB9" w:rsidP="009C5EB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271CDD">
        <w:rPr>
          <w:rFonts w:ascii="Times New Roman" w:hAnsi="Times New Roman" w:cs="Times New Roman"/>
          <w:sz w:val="28"/>
          <w:szCs w:val="28"/>
          <w:lang w:val="ru-RU" w:eastAsia="ru-RU"/>
        </w:rPr>
        <w:lastRenderedPageBreak/>
        <w:t xml:space="preserve">В условиях современного общества проблема межличностных отношений среди детей и подростков приобретает особую актуальность. Одной из наиболее острых является проблема </w:t>
      </w:r>
      <w:proofErr w:type="spellStart"/>
      <w:r w:rsidRPr="00271CDD">
        <w:rPr>
          <w:rFonts w:ascii="Times New Roman" w:hAnsi="Times New Roman" w:cs="Times New Roman"/>
          <w:sz w:val="28"/>
          <w:szCs w:val="28"/>
          <w:lang w:val="ru-RU" w:eastAsia="ru-RU"/>
        </w:rPr>
        <w:t>буллинга</w:t>
      </w:r>
      <w:proofErr w:type="spellEnd"/>
      <w:r w:rsidRPr="00271CD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(травли), которая может проявляться в различных формах: физической, вербальной, социальной и психологической. В среде детского дворового клуба, где воспитанники проводят значительное количество свободного времени, взаимодействуют в неформальной обстановке и активно выстраивают социальные связи, риск возникновения конфликтов и проявлений </w:t>
      </w:r>
      <w:proofErr w:type="spellStart"/>
      <w:r w:rsidRPr="00271CDD">
        <w:rPr>
          <w:rFonts w:ascii="Times New Roman" w:hAnsi="Times New Roman" w:cs="Times New Roman"/>
          <w:sz w:val="28"/>
          <w:szCs w:val="28"/>
          <w:lang w:val="ru-RU" w:eastAsia="ru-RU"/>
        </w:rPr>
        <w:t>буллинга</w:t>
      </w:r>
      <w:proofErr w:type="spellEnd"/>
      <w:r w:rsidRPr="00271CD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также сохраняется.</w:t>
      </w:r>
    </w:p>
    <w:p w:rsidR="009C5EB9" w:rsidRDefault="009C5EB9" w:rsidP="009C5EB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271CDD">
        <w:rPr>
          <w:rFonts w:ascii="Times New Roman" w:hAnsi="Times New Roman" w:cs="Times New Roman"/>
          <w:sz w:val="28"/>
          <w:szCs w:val="28"/>
          <w:lang w:val="ru-RU" w:eastAsia="ru-RU"/>
        </w:rPr>
        <w:t>Детский дворовый клуб представляет собой особое пространство социализации, где дети разного возраста, уровня воспитания и жизненного опыта объединяются в единое сообщество. В таких условиях особенно важно формировать навыки конструктивного общения, взаимоуважения, толерантности и умения разрешать конфликты мирным путем. Отсутствие системной профилактической работы может привести к формированию агрессивных моделей поведения, снижению самооценки у детей, возникновению чувства одиночества и социальной изоляции.</w:t>
      </w:r>
    </w:p>
    <w:p w:rsidR="009C5EB9" w:rsidRDefault="009C5EB9" w:rsidP="009C5EB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271CDD">
        <w:rPr>
          <w:rFonts w:ascii="Times New Roman" w:hAnsi="Times New Roman" w:cs="Times New Roman"/>
          <w:sz w:val="28"/>
          <w:szCs w:val="28"/>
          <w:lang w:val="ru-RU" w:eastAsia="ru-RU"/>
        </w:rPr>
        <w:t>Программа «</w:t>
      </w:r>
      <w:proofErr w:type="spellStart"/>
      <w:r w:rsidRPr="00271CDD">
        <w:rPr>
          <w:rFonts w:ascii="Times New Roman" w:hAnsi="Times New Roman" w:cs="Times New Roman"/>
          <w:sz w:val="28"/>
          <w:szCs w:val="28"/>
          <w:lang w:val="ru-RU" w:eastAsia="ru-RU"/>
        </w:rPr>
        <w:t>ДосболLIKE</w:t>
      </w:r>
      <w:proofErr w:type="spellEnd"/>
      <w:r w:rsidRPr="00271CD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» направлена на создание безопасной, психологически комфортной и поддерживающей среды в детском дворовом клубе. Она ориентирована на развитие у воспитанников навыков ненасильственного общения, эмоционального интеллекта, </w:t>
      </w:r>
      <w:proofErr w:type="spellStart"/>
      <w:r w:rsidRPr="00271CDD">
        <w:rPr>
          <w:rFonts w:ascii="Times New Roman" w:hAnsi="Times New Roman" w:cs="Times New Roman"/>
          <w:sz w:val="28"/>
          <w:szCs w:val="28"/>
          <w:lang w:val="ru-RU" w:eastAsia="ru-RU"/>
        </w:rPr>
        <w:t>эмпатии</w:t>
      </w:r>
      <w:proofErr w:type="spellEnd"/>
      <w:r w:rsidRPr="00271CDD">
        <w:rPr>
          <w:rFonts w:ascii="Times New Roman" w:hAnsi="Times New Roman" w:cs="Times New Roman"/>
          <w:sz w:val="28"/>
          <w:szCs w:val="28"/>
          <w:lang w:val="ru-RU" w:eastAsia="ru-RU"/>
        </w:rPr>
        <w:t>, а также формирование ответственности за собственные поступки и поведение в коллективе.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271CDD">
        <w:rPr>
          <w:rFonts w:ascii="Times New Roman" w:hAnsi="Times New Roman" w:cs="Times New Roman"/>
          <w:sz w:val="28"/>
          <w:szCs w:val="28"/>
          <w:lang w:val="ru-RU" w:eastAsia="ru-RU"/>
        </w:rPr>
        <w:t>Особенностью реализации программы в условиях летнего периода является высокая активность детей, увеличение времени их пребывания в клубе, расширение круга общения и снижение контроля со стороны образовательных учреждений. В связи с этим возрастает значимость профилактической и развивающей работы педагога-психолога, направленной на предупреждение конфликтных ситуаций и формирование позитивного микроклимата в детских объединениях.</w:t>
      </w:r>
    </w:p>
    <w:p w:rsidR="009C5EB9" w:rsidRDefault="009C5EB9" w:rsidP="009C5EB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271CDD">
        <w:rPr>
          <w:rFonts w:ascii="Times New Roman" w:hAnsi="Times New Roman" w:cs="Times New Roman"/>
          <w:sz w:val="28"/>
          <w:szCs w:val="28"/>
          <w:lang w:val="ru-RU" w:eastAsia="ru-RU"/>
        </w:rPr>
        <w:t>Работа педагога-психолога в рамках данной программы включает в себя комплекс мероприятий: тренинги, беседы, игровые занятия, арт-терапевтические упражнения, диагностические исследования и наблюдение. Особое внимание уделяется развитию у воспитанников навыков саморегуляции, умения распознавать и выражать свои эмоции, а также способности понимать чувства других людей.</w:t>
      </w:r>
    </w:p>
    <w:p w:rsidR="009C5EB9" w:rsidRPr="00F7537A" w:rsidRDefault="009C5EB9" w:rsidP="009C5EB9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F7537A">
        <w:rPr>
          <w:rFonts w:ascii="Times New Roman" w:hAnsi="Times New Roman" w:cs="Times New Roman"/>
          <w:b/>
          <w:sz w:val="28"/>
          <w:szCs w:val="28"/>
          <w:lang w:val="ru-RU" w:eastAsia="ru-RU"/>
        </w:rPr>
        <w:t>Цель программы</w:t>
      </w:r>
    </w:p>
    <w:p w:rsidR="009C5EB9" w:rsidRDefault="009C5EB9" w:rsidP="009C5EB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271CD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Создание условий для профилактики и снижения проявлений </w:t>
      </w:r>
      <w:proofErr w:type="spellStart"/>
      <w:r w:rsidRPr="00271CDD">
        <w:rPr>
          <w:rFonts w:ascii="Times New Roman" w:hAnsi="Times New Roman" w:cs="Times New Roman"/>
          <w:sz w:val="28"/>
          <w:szCs w:val="28"/>
          <w:lang w:val="ru-RU" w:eastAsia="ru-RU"/>
        </w:rPr>
        <w:t>буллинга</w:t>
      </w:r>
      <w:proofErr w:type="spellEnd"/>
      <w:r w:rsidRPr="00271CD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среди воспитанников детского дворового клуба, формирование культуры уважительных, безопасных и поддерживающих взаимоотношений в детском коллективе.</w:t>
      </w:r>
    </w:p>
    <w:p w:rsidR="009C5EB9" w:rsidRPr="00F7537A" w:rsidRDefault="009C5EB9" w:rsidP="009C5EB9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F7537A">
        <w:rPr>
          <w:rFonts w:ascii="Times New Roman" w:hAnsi="Times New Roman" w:cs="Times New Roman"/>
          <w:b/>
          <w:sz w:val="28"/>
          <w:szCs w:val="28"/>
          <w:lang w:val="ru-RU" w:eastAsia="ru-RU"/>
        </w:rPr>
        <w:t>Задачи программы</w:t>
      </w:r>
    </w:p>
    <w:p w:rsidR="009C5EB9" w:rsidRPr="00271CDD" w:rsidRDefault="009C5EB9" w:rsidP="009C5EB9">
      <w:pPr>
        <w:pStyle w:val="a6"/>
        <w:numPr>
          <w:ilvl w:val="1"/>
          <w:numId w:val="1"/>
        </w:numPr>
        <w:spacing w:after="0"/>
        <w:ind w:left="1134" w:hanging="283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271CD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Формировать у воспитанников представление о </w:t>
      </w:r>
      <w:proofErr w:type="spellStart"/>
      <w:r w:rsidRPr="00271CDD">
        <w:rPr>
          <w:rFonts w:ascii="Times New Roman" w:hAnsi="Times New Roman" w:cs="Times New Roman"/>
          <w:sz w:val="28"/>
          <w:szCs w:val="28"/>
          <w:lang w:val="ru-RU" w:eastAsia="ru-RU"/>
        </w:rPr>
        <w:t>буллинге</w:t>
      </w:r>
      <w:proofErr w:type="spellEnd"/>
      <w:r w:rsidRPr="00271CDD">
        <w:rPr>
          <w:rFonts w:ascii="Times New Roman" w:hAnsi="Times New Roman" w:cs="Times New Roman"/>
          <w:sz w:val="28"/>
          <w:szCs w:val="28"/>
          <w:lang w:val="ru-RU" w:eastAsia="ru-RU"/>
        </w:rPr>
        <w:t>, его причинах, формах проявления и последствиях.</w:t>
      </w:r>
    </w:p>
    <w:p w:rsidR="009C5EB9" w:rsidRPr="006F0DFD" w:rsidRDefault="009C5EB9" w:rsidP="009C5EB9">
      <w:pPr>
        <w:pStyle w:val="a6"/>
        <w:numPr>
          <w:ilvl w:val="1"/>
          <w:numId w:val="1"/>
        </w:numPr>
        <w:spacing w:after="0"/>
        <w:ind w:left="1134" w:hanging="283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6F0DFD">
        <w:rPr>
          <w:rFonts w:ascii="Times New Roman" w:hAnsi="Times New Roman" w:cs="Times New Roman"/>
          <w:sz w:val="28"/>
          <w:szCs w:val="28"/>
          <w:lang w:val="ru-RU" w:eastAsia="ru-RU"/>
        </w:rPr>
        <w:t>Развивать навыки ненасильственного и конструктивного общения в детской среде.</w:t>
      </w:r>
    </w:p>
    <w:p w:rsidR="009C5EB9" w:rsidRPr="006F0DFD" w:rsidRDefault="009C5EB9" w:rsidP="009C5EB9">
      <w:pPr>
        <w:pStyle w:val="a6"/>
        <w:numPr>
          <w:ilvl w:val="1"/>
          <w:numId w:val="1"/>
        </w:numPr>
        <w:spacing w:after="0"/>
        <w:ind w:left="1134" w:hanging="283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6F0DF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Способствовать развитию эмоционального интеллекта, </w:t>
      </w:r>
      <w:proofErr w:type="spellStart"/>
      <w:r w:rsidRPr="006F0DFD">
        <w:rPr>
          <w:rFonts w:ascii="Times New Roman" w:hAnsi="Times New Roman" w:cs="Times New Roman"/>
          <w:sz w:val="28"/>
          <w:szCs w:val="28"/>
          <w:lang w:val="ru-RU" w:eastAsia="ru-RU"/>
        </w:rPr>
        <w:t>эмпатии</w:t>
      </w:r>
      <w:proofErr w:type="spellEnd"/>
      <w:r w:rsidRPr="006F0DF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и способности к сопереживанию.</w:t>
      </w:r>
    </w:p>
    <w:p w:rsidR="009C5EB9" w:rsidRPr="006F0DFD" w:rsidRDefault="009C5EB9" w:rsidP="009C5EB9">
      <w:pPr>
        <w:pStyle w:val="a6"/>
        <w:numPr>
          <w:ilvl w:val="1"/>
          <w:numId w:val="1"/>
        </w:numPr>
        <w:spacing w:after="0"/>
        <w:ind w:left="1134" w:hanging="283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6F0DFD">
        <w:rPr>
          <w:rFonts w:ascii="Times New Roman" w:hAnsi="Times New Roman" w:cs="Times New Roman"/>
          <w:sz w:val="28"/>
          <w:szCs w:val="28"/>
          <w:lang w:val="ru-RU" w:eastAsia="ru-RU"/>
        </w:rPr>
        <w:t>Обучать детей эффективным способам разрешения конфликтов и предотвращения агрессивного поведения.</w:t>
      </w:r>
    </w:p>
    <w:p w:rsidR="009C5EB9" w:rsidRPr="006F0DFD" w:rsidRDefault="009C5EB9" w:rsidP="009C5EB9">
      <w:pPr>
        <w:pStyle w:val="a6"/>
        <w:numPr>
          <w:ilvl w:val="1"/>
          <w:numId w:val="1"/>
        </w:numPr>
        <w:spacing w:after="0"/>
        <w:ind w:left="1134" w:hanging="283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6F0DFD">
        <w:rPr>
          <w:rFonts w:ascii="Times New Roman" w:hAnsi="Times New Roman" w:cs="Times New Roman"/>
          <w:sz w:val="28"/>
          <w:szCs w:val="28"/>
          <w:lang w:val="ru-RU" w:eastAsia="ru-RU"/>
        </w:rPr>
        <w:t>Формировать навыки самоконтроля, саморегуляции и управления собственными эмоциями.</w:t>
      </w:r>
    </w:p>
    <w:p w:rsidR="009C5EB9" w:rsidRDefault="009C5EB9" w:rsidP="009C5EB9">
      <w:pPr>
        <w:pStyle w:val="a3"/>
        <w:rPr>
          <w:rFonts w:eastAsia="Times New Roman"/>
          <w:sz w:val="28"/>
          <w:szCs w:val="28"/>
          <w:lang w:val="ru-RU" w:eastAsia="ru-RU"/>
        </w:rPr>
      </w:pPr>
    </w:p>
    <w:p w:rsidR="009C5EB9" w:rsidRPr="00C156DB" w:rsidRDefault="009C5EB9" w:rsidP="009C5EB9">
      <w:pPr>
        <w:pStyle w:val="a3"/>
        <w:rPr>
          <w:rFonts w:eastAsia="Times New Roman"/>
          <w:sz w:val="28"/>
          <w:szCs w:val="28"/>
          <w:lang w:val="ru-RU" w:eastAsia="ru-RU"/>
        </w:rPr>
      </w:pPr>
    </w:p>
    <w:tbl>
      <w:tblPr>
        <w:tblStyle w:val="a5"/>
        <w:tblW w:w="14879" w:type="dxa"/>
        <w:tblLook w:val="04A0" w:firstRow="1" w:lastRow="0" w:firstColumn="1" w:lastColumn="0" w:noHBand="0" w:noVBand="1"/>
      </w:tblPr>
      <w:tblGrid>
        <w:gridCol w:w="2382"/>
        <w:gridCol w:w="1907"/>
        <w:gridCol w:w="4202"/>
        <w:gridCol w:w="2997"/>
        <w:gridCol w:w="3391"/>
      </w:tblGrid>
      <w:tr w:rsidR="009C5EB9" w:rsidRPr="00C156DB" w:rsidTr="00C745E6">
        <w:tc>
          <w:tcPr>
            <w:tcW w:w="14879" w:type="dxa"/>
            <w:gridSpan w:val="5"/>
          </w:tcPr>
          <w:p w:rsidR="009C5EB9" w:rsidRPr="00C156DB" w:rsidRDefault="009C5EB9" w:rsidP="00C745E6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C156D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ИЮНЬ</w:t>
            </w:r>
          </w:p>
        </w:tc>
      </w:tr>
      <w:tr w:rsidR="009C5EB9" w:rsidRPr="00C156DB" w:rsidTr="00C745E6">
        <w:tc>
          <w:tcPr>
            <w:tcW w:w="2056" w:type="dxa"/>
          </w:tcPr>
          <w:p w:rsidR="009C5EB9" w:rsidRPr="00C156DB" w:rsidRDefault="009C5EB9" w:rsidP="00C745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C156D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Наименование клуба</w:t>
            </w:r>
          </w:p>
        </w:tc>
        <w:tc>
          <w:tcPr>
            <w:tcW w:w="1768" w:type="dxa"/>
          </w:tcPr>
          <w:p w:rsidR="009C5EB9" w:rsidRPr="00C156DB" w:rsidRDefault="009C5EB9" w:rsidP="00C745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C156D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Форма работы</w:t>
            </w:r>
          </w:p>
        </w:tc>
        <w:tc>
          <w:tcPr>
            <w:tcW w:w="4691" w:type="dxa"/>
          </w:tcPr>
          <w:p w:rsidR="009C5EB9" w:rsidRPr="00C156DB" w:rsidRDefault="009C5EB9" w:rsidP="00C745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C156DB">
              <w:rPr>
                <w:rFonts w:ascii="Times New Roman" w:hAnsi="Times New Roman" w:cs="Times New Roman"/>
                <w:b/>
                <w:sz w:val="28"/>
                <w:szCs w:val="28"/>
              </w:rPr>
              <w:t>Полное название мероприяти</w:t>
            </w:r>
            <w:r w:rsidRPr="00C156D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я</w:t>
            </w:r>
          </w:p>
        </w:tc>
        <w:tc>
          <w:tcPr>
            <w:tcW w:w="2981" w:type="dxa"/>
          </w:tcPr>
          <w:p w:rsidR="009C5EB9" w:rsidRPr="00C156DB" w:rsidRDefault="009C5EB9" w:rsidP="00C745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C156D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Цель</w:t>
            </w:r>
          </w:p>
        </w:tc>
        <w:tc>
          <w:tcPr>
            <w:tcW w:w="3383" w:type="dxa"/>
          </w:tcPr>
          <w:p w:rsidR="009C5EB9" w:rsidRPr="00C156DB" w:rsidRDefault="009C5EB9" w:rsidP="00C745E6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C156D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Ожидаемый результат</w:t>
            </w:r>
          </w:p>
        </w:tc>
      </w:tr>
      <w:tr w:rsidR="009C5EB9" w:rsidRPr="00C156DB" w:rsidTr="00C745E6">
        <w:tc>
          <w:tcPr>
            <w:tcW w:w="2056" w:type="dxa"/>
            <w:vAlign w:val="center"/>
          </w:tcPr>
          <w:p w:rsidR="009C5EB9" w:rsidRPr="00070B9B" w:rsidRDefault="009C5EB9" w:rsidP="00C745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0B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Арман</w:t>
            </w:r>
          </w:p>
        </w:tc>
        <w:tc>
          <w:tcPr>
            <w:tcW w:w="1768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Тренинг</w:t>
            </w:r>
          </w:p>
        </w:tc>
        <w:tc>
          <w:tcPr>
            <w:tcW w:w="4691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«Мы разные, но мы вместе: развитие толерантности и принятия»</w:t>
            </w:r>
          </w:p>
        </w:tc>
        <w:tc>
          <w:tcPr>
            <w:tcW w:w="2981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уважения к различиям</w:t>
            </w:r>
          </w:p>
        </w:tc>
        <w:tc>
          <w:tcPr>
            <w:tcW w:w="3383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конфликтности</w:t>
            </w:r>
          </w:p>
        </w:tc>
      </w:tr>
      <w:tr w:rsidR="009C5EB9" w:rsidRPr="00C156DB" w:rsidTr="00C745E6">
        <w:tc>
          <w:tcPr>
            <w:tcW w:w="2056" w:type="dxa"/>
            <w:vAlign w:val="center"/>
          </w:tcPr>
          <w:p w:rsidR="009C5EB9" w:rsidRPr="00070B9B" w:rsidRDefault="009C5EB9" w:rsidP="00C745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0B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Алау</w:t>
            </w:r>
          </w:p>
        </w:tc>
        <w:tc>
          <w:tcPr>
            <w:tcW w:w="1768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 + игра</w:t>
            </w:r>
          </w:p>
        </w:tc>
        <w:tc>
          <w:tcPr>
            <w:tcW w:w="4691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«Что такое буллинг и как ему противостоять»</w:t>
            </w:r>
          </w:p>
        </w:tc>
        <w:tc>
          <w:tcPr>
            <w:tcW w:w="2981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Осознание проблемы травли</w:t>
            </w:r>
          </w:p>
        </w:tc>
        <w:tc>
          <w:tcPr>
            <w:tcW w:w="3383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Повышение информированности</w:t>
            </w:r>
          </w:p>
        </w:tc>
      </w:tr>
      <w:tr w:rsidR="009C5EB9" w:rsidRPr="00C156DB" w:rsidTr="00C745E6">
        <w:tc>
          <w:tcPr>
            <w:tcW w:w="2056" w:type="dxa"/>
            <w:vAlign w:val="center"/>
          </w:tcPr>
          <w:p w:rsidR="009C5EB9" w:rsidRPr="00070B9B" w:rsidRDefault="009C5EB9" w:rsidP="00C745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0B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Акнур</w:t>
            </w:r>
          </w:p>
        </w:tc>
        <w:tc>
          <w:tcPr>
            <w:tcW w:w="1768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Тренинг</w:t>
            </w:r>
          </w:p>
        </w:tc>
        <w:tc>
          <w:tcPr>
            <w:tcW w:w="4691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«Навыки ненасильственного общения в детском коллективе»</w:t>
            </w:r>
          </w:p>
        </w:tc>
        <w:tc>
          <w:tcPr>
            <w:tcW w:w="2981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Обучение конструктивному общению</w:t>
            </w:r>
          </w:p>
        </w:tc>
        <w:tc>
          <w:tcPr>
            <w:tcW w:w="3383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Улучшение коммуникации</w:t>
            </w:r>
          </w:p>
        </w:tc>
      </w:tr>
      <w:tr w:rsidR="009C5EB9" w:rsidRPr="00C156DB" w:rsidTr="00C745E6">
        <w:tc>
          <w:tcPr>
            <w:tcW w:w="2056" w:type="dxa"/>
            <w:vAlign w:val="center"/>
          </w:tcPr>
          <w:p w:rsidR="009C5EB9" w:rsidRPr="00070B9B" w:rsidRDefault="009C5EB9" w:rsidP="00C745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0B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Бригантина</w:t>
            </w:r>
          </w:p>
        </w:tc>
        <w:tc>
          <w:tcPr>
            <w:tcW w:w="1768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Диагностика</w:t>
            </w:r>
          </w:p>
        </w:tc>
        <w:tc>
          <w:tcPr>
            <w:tcW w:w="4691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«Выявление уровня тревожности и межличностных отношений»</w:t>
            </w:r>
          </w:p>
        </w:tc>
        <w:tc>
          <w:tcPr>
            <w:tcW w:w="2981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психологического климата</w:t>
            </w:r>
          </w:p>
        </w:tc>
        <w:tc>
          <w:tcPr>
            <w:tcW w:w="3383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 группы риска</w:t>
            </w:r>
          </w:p>
        </w:tc>
      </w:tr>
      <w:tr w:rsidR="009C5EB9" w:rsidRPr="00C156DB" w:rsidTr="00C745E6">
        <w:tc>
          <w:tcPr>
            <w:tcW w:w="2056" w:type="dxa"/>
            <w:vAlign w:val="center"/>
          </w:tcPr>
          <w:p w:rsidR="009C5EB9" w:rsidRPr="00070B9B" w:rsidRDefault="009C5EB9" w:rsidP="00C745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0B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Буревестник</w:t>
            </w:r>
          </w:p>
        </w:tc>
        <w:tc>
          <w:tcPr>
            <w:tcW w:w="1768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Тренинг</w:t>
            </w:r>
          </w:p>
        </w:tc>
        <w:tc>
          <w:tcPr>
            <w:tcW w:w="4691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«Учимся решать конфликты мирным путем»</w:t>
            </w:r>
          </w:p>
        </w:tc>
        <w:tc>
          <w:tcPr>
            <w:tcW w:w="2981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навыков медиации</w:t>
            </w:r>
          </w:p>
        </w:tc>
        <w:tc>
          <w:tcPr>
            <w:tcW w:w="3383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агрессии</w:t>
            </w:r>
          </w:p>
        </w:tc>
      </w:tr>
      <w:tr w:rsidR="009C5EB9" w:rsidRPr="00C156DB" w:rsidTr="00C745E6">
        <w:tc>
          <w:tcPr>
            <w:tcW w:w="2056" w:type="dxa"/>
            <w:vAlign w:val="center"/>
          </w:tcPr>
          <w:p w:rsidR="009C5EB9" w:rsidRPr="00070B9B" w:rsidRDefault="009C5EB9" w:rsidP="00C745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0B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Болашак</w:t>
            </w:r>
          </w:p>
        </w:tc>
        <w:tc>
          <w:tcPr>
            <w:tcW w:w="1768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</w:t>
            </w:r>
          </w:p>
        </w:tc>
        <w:tc>
          <w:tcPr>
            <w:tcW w:w="4691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«Команда без обид: упражнения на сплочение»</w:t>
            </w:r>
          </w:p>
        </w:tc>
        <w:tc>
          <w:tcPr>
            <w:tcW w:w="2981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командного духа</w:t>
            </w:r>
          </w:p>
        </w:tc>
        <w:tc>
          <w:tcPr>
            <w:tcW w:w="3383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Улучшение атмосферы</w:t>
            </w:r>
          </w:p>
        </w:tc>
      </w:tr>
      <w:tr w:rsidR="009C5EB9" w:rsidRPr="00C156DB" w:rsidTr="00C745E6">
        <w:tc>
          <w:tcPr>
            <w:tcW w:w="2056" w:type="dxa"/>
            <w:vAlign w:val="center"/>
          </w:tcPr>
          <w:p w:rsidR="009C5EB9" w:rsidRPr="00070B9B" w:rsidRDefault="009C5EB9" w:rsidP="00C745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0B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Батыр</w:t>
            </w:r>
          </w:p>
        </w:tc>
        <w:tc>
          <w:tcPr>
            <w:tcW w:w="1768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4691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«Уважение и личные границы: как не нарушать и защищать»</w:t>
            </w:r>
          </w:p>
        </w:tc>
        <w:tc>
          <w:tcPr>
            <w:tcW w:w="2981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личных границ</w:t>
            </w:r>
          </w:p>
        </w:tc>
        <w:tc>
          <w:tcPr>
            <w:tcW w:w="3383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Повышение самоуважения</w:t>
            </w:r>
          </w:p>
        </w:tc>
      </w:tr>
      <w:tr w:rsidR="009C5EB9" w:rsidRPr="00C156DB" w:rsidTr="00C745E6">
        <w:tc>
          <w:tcPr>
            <w:tcW w:w="2056" w:type="dxa"/>
            <w:vAlign w:val="center"/>
          </w:tcPr>
          <w:p w:rsidR="009C5EB9" w:rsidRPr="00070B9B" w:rsidRDefault="009C5EB9" w:rsidP="00C745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0B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Достык</w:t>
            </w:r>
          </w:p>
        </w:tc>
        <w:tc>
          <w:tcPr>
            <w:tcW w:w="1768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Тренинг</w:t>
            </w:r>
          </w:p>
        </w:tc>
        <w:tc>
          <w:tcPr>
            <w:tcW w:w="4691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«Эмпатия как основа дружбы»</w:t>
            </w:r>
          </w:p>
        </w:tc>
        <w:tc>
          <w:tcPr>
            <w:tcW w:w="2981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эмоционального интеллекта</w:t>
            </w:r>
          </w:p>
        </w:tc>
        <w:tc>
          <w:tcPr>
            <w:tcW w:w="3383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Повышение взаимопонимания</w:t>
            </w:r>
          </w:p>
        </w:tc>
      </w:tr>
      <w:tr w:rsidR="009C5EB9" w:rsidRPr="00C156DB" w:rsidTr="00C745E6">
        <w:tc>
          <w:tcPr>
            <w:tcW w:w="14879" w:type="dxa"/>
            <w:gridSpan w:val="5"/>
            <w:vAlign w:val="center"/>
          </w:tcPr>
          <w:p w:rsidR="009C5EB9" w:rsidRPr="00DE1CB5" w:rsidRDefault="009C5EB9" w:rsidP="00C745E6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 w:eastAsia="ru-RU"/>
              </w:rPr>
            </w:pPr>
            <w:r w:rsidRPr="00DE1CB5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 w:eastAsia="ru-RU"/>
              </w:rPr>
              <w:t>ИЮЛЬ</w:t>
            </w:r>
          </w:p>
        </w:tc>
      </w:tr>
      <w:tr w:rsidR="009C5EB9" w:rsidRPr="00C156DB" w:rsidTr="00C745E6">
        <w:tc>
          <w:tcPr>
            <w:tcW w:w="2056" w:type="dxa"/>
            <w:vAlign w:val="center"/>
          </w:tcPr>
          <w:p w:rsidR="009C5EB9" w:rsidRPr="00070B9B" w:rsidRDefault="009C5EB9" w:rsidP="00C745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0B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Еркемай</w:t>
            </w:r>
          </w:p>
        </w:tc>
        <w:tc>
          <w:tcPr>
            <w:tcW w:w="1768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Тренинг</w:t>
            </w:r>
          </w:p>
        </w:tc>
        <w:tc>
          <w:tcPr>
            <w:tcW w:w="4691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«Как справляться с обидами и негативными эмоциями без агрессии»</w:t>
            </w:r>
          </w:p>
        </w:tc>
        <w:tc>
          <w:tcPr>
            <w:tcW w:w="2981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навыков саморегуляции</w:t>
            </w:r>
          </w:p>
        </w:tc>
        <w:tc>
          <w:tcPr>
            <w:tcW w:w="3383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импульсивности</w:t>
            </w:r>
          </w:p>
        </w:tc>
      </w:tr>
      <w:tr w:rsidR="009C5EB9" w:rsidRPr="00C156DB" w:rsidTr="00C745E6">
        <w:tc>
          <w:tcPr>
            <w:tcW w:w="2056" w:type="dxa"/>
            <w:vAlign w:val="center"/>
          </w:tcPr>
          <w:p w:rsidR="009C5EB9" w:rsidRPr="00070B9B" w:rsidRDefault="009C5EB9" w:rsidP="00C745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0B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Женискер</w:t>
            </w:r>
          </w:p>
        </w:tc>
        <w:tc>
          <w:tcPr>
            <w:tcW w:w="1768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Ролевая игра</w:t>
            </w:r>
          </w:p>
        </w:tc>
        <w:tc>
          <w:tcPr>
            <w:tcW w:w="4691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«Стоп буллинг: разыгрывание и анализ трудных ситуаций общения»</w:t>
            </w:r>
          </w:p>
        </w:tc>
        <w:tc>
          <w:tcPr>
            <w:tcW w:w="2981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Отработка моделей поведения</w:t>
            </w:r>
          </w:p>
        </w:tc>
        <w:tc>
          <w:tcPr>
            <w:tcW w:w="3383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Уверенность в конфликтных ситуациях</w:t>
            </w:r>
          </w:p>
        </w:tc>
      </w:tr>
      <w:tr w:rsidR="009C5EB9" w:rsidRPr="00C156DB" w:rsidTr="00C745E6">
        <w:tc>
          <w:tcPr>
            <w:tcW w:w="2056" w:type="dxa"/>
            <w:vAlign w:val="center"/>
          </w:tcPr>
          <w:p w:rsidR="009C5EB9" w:rsidRPr="00070B9B" w:rsidRDefault="009C5EB9" w:rsidP="00C745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0B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Жас канат</w:t>
            </w:r>
          </w:p>
        </w:tc>
        <w:tc>
          <w:tcPr>
            <w:tcW w:w="1768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Тренинг</w:t>
            </w:r>
          </w:p>
        </w:tc>
        <w:tc>
          <w:tcPr>
            <w:tcW w:w="4691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«Дружба, уважение и поддержка в детском коллективе»</w:t>
            </w:r>
          </w:p>
        </w:tc>
        <w:tc>
          <w:tcPr>
            <w:tcW w:w="2981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позитивных отношений</w:t>
            </w:r>
          </w:p>
        </w:tc>
        <w:tc>
          <w:tcPr>
            <w:tcW w:w="3383" w:type="dxa"/>
            <w:vAlign w:val="center"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Улучшение психологического климата</w:t>
            </w:r>
          </w:p>
        </w:tc>
      </w:tr>
      <w:tr w:rsidR="009C5EB9" w:rsidRPr="00C156DB" w:rsidTr="00C745E6">
        <w:tc>
          <w:tcPr>
            <w:tcW w:w="2056" w:type="dxa"/>
            <w:vAlign w:val="center"/>
          </w:tcPr>
          <w:p w:rsidR="009C5EB9" w:rsidRPr="00070B9B" w:rsidRDefault="009C5EB9" w:rsidP="00C745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68" w:type="dxa"/>
            <w:vAlign w:val="center"/>
          </w:tcPr>
          <w:p w:rsidR="009C5EB9" w:rsidRPr="00C156DB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91" w:type="dxa"/>
            <w:vAlign w:val="center"/>
          </w:tcPr>
          <w:p w:rsidR="009C5EB9" w:rsidRPr="00C156DB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81" w:type="dxa"/>
            <w:vAlign w:val="center"/>
          </w:tcPr>
          <w:p w:rsidR="009C5EB9" w:rsidRPr="00C156DB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83" w:type="dxa"/>
            <w:vAlign w:val="center"/>
          </w:tcPr>
          <w:p w:rsidR="009C5EB9" w:rsidRPr="00C156DB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C5EB9" w:rsidRPr="00C156DB" w:rsidTr="00C745E6">
        <w:tc>
          <w:tcPr>
            <w:tcW w:w="0" w:type="auto"/>
            <w:hideMark/>
          </w:tcPr>
          <w:p w:rsidR="00070B9B" w:rsidRPr="00070B9B" w:rsidRDefault="00070B9B" w:rsidP="00C745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C5EB9" w:rsidRPr="00070B9B" w:rsidRDefault="009C5EB9" w:rsidP="00C745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0B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Жас Сарбаз</w:t>
            </w:r>
          </w:p>
        </w:tc>
        <w:tc>
          <w:tcPr>
            <w:tcW w:w="0" w:type="auto"/>
            <w:hideMark/>
          </w:tcPr>
          <w:p w:rsidR="00070B9B" w:rsidRDefault="00070B9B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0" w:type="auto"/>
            <w:hideMark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«Ответственность за слова и поступки в общении со сверстниками»</w:t>
            </w:r>
          </w:p>
        </w:tc>
        <w:tc>
          <w:tcPr>
            <w:tcW w:w="0" w:type="auto"/>
            <w:hideMark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Осознание последствий поведения</w:t>
            </w:r>
          </w:p>
        </w:tc>
        <w:tc>
          <w:tcPr>
            <w:tcW w:w="0" w:type="auto"/>
            <w:hideMark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Повышение социальной ответственности</w:t>
            </w:r>
          </w:p>
        </w:tc>
      </w:tr>
      <w:tr w:rsidR="009C5EB9" w:rsidRPr="00C156DB" w:rsidTr="00C745E6">
        <w:tc>
          <w:tcPr>
            <w:tcW w:w="0" w:type="auto"/>
            <w:hideMark/>
          </w:tcPr>
          <w:p w:rsidR="00070B9B" w:rsidRPr="00070B9B" w:rsidRDefault="00070B9B" w:rsidP="00C745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C5EB9" w:rsidRPr="00070B9B" w:rsidRDefault="009C5EB9" w:rsidP="00C745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0B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Жулдыз</w:t>
            </w:r>
          </w:p>
        </w:tc>
        <w:tc>
          <w:tcPr>
            <w:tcW w:w="0" w:type="auto"/>
            <w:hideMark/>
          </w:tcPr>
          <w:p w:rsidR="00070B9B" w:rsidRDefault="00070B9B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Арт-терапия</w:t>
            </w:r>
          </w:p>
        </w:tc>
        <w:tc>
          <w:tcPr>
            <w:tcW w:w="0" w:type="auto"/>
            <w:hideMark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«Мир без агрессии: выражение эмоций через рисунок и творчество»</w:t>
            </w:r>
          </w:p>
        </w:tc>
        <w:tc>
          <w:tcPr>
            <w:tcW w:w="0" w:type="auto"/>
            <w:hideMark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внутреннего напряжения</w:t>
            </w:r>
          </w:p>
        </w:tc>
        <w:tc>
          <w:tcPr>
            <w:tcW w:w="0" w:type="auto"/>
            <w:hideMark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Эмоциональная разрядка</w:t>
            </w:r>
          </w:p>
        </w:tc>
      </w:tr>
      <w:tr w:rsidR="009C5EB9" w:rsidRPr="00C156DB" w:rsidTr="00C745E6">
        <w:tc>
          <w:tcPr>
            <w:tcW w:w="0" w:type="auto"/>
            <w:hideMark/>
          </w:tcPr>
          <w:p w:rsidR="00070B9B" w:rsidRPr="00070B9B" w:rsidRDefault="00070B9B" w:rsidP="00C745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C5EB9" w:rsidRPr="00070B9B" w:rsidRDefault="009C5EB9" w:rsidP="00C745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0B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Жастар</w:t>
            </w:r>
          </w:p>
        </w:tc>
        <w:tc>
          <w:tcPr>
            <w:tcW w:w="0" w:type="auto"/>
            <w:hideMark/>
          </w:tcPr>
          <w:p w:rsidR="00070B9B" w:rsidRDefault="00070B9B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Тренинг</w:t>
            </w:r>
          </w:p>
        </w:tc>
        <w:tc>
          <w:tcPr>
            <w:tcW w:w="0" w:type="auto"/>
            <w:hideMark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«Уверенное поведение без агрессии: учимся отстаивать себя»</w:t>
            </w:r>
          </w:p>
        </w:tc>
        <w:tc>
          <w:tcPr>
            <w:tcW w:w="0" w:type="auto"/>
            <w:hideMark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ассертивности</w:t>
            </w:r>
          </w:p>
        </w:tc>
        <w:tc>
          <w:tcPr>
            <w:tcW w:w="0" w:type="auto"/>
            <w:hideMark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Повышение уверенности</w:t>
            </w:r>
          </w:p>
        </w:tc>
      </w:tr>
      <w:tr w:rsidR="009C5EB9" w:rsidRPr="00C156DB" w:rsidTr="00C745E6">
        <w:tc>
          <w:tcPr>
            <w:tcW w:w="0" w:type="auto"/>
            <w:hideMark/>
          </w:tcPr>
          <w:p w:rsidR="00070B9B" w:rsidRPr="00070B9B" w:rsidRDefault="00070B9B" w:rsidP="00C745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C5EB9" w:rsidRPr="00070B9B" w:rsidRDefault="009C5EB9" w:rsidP="00C745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0B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Метеорит</w:t>
            </w:r>
          </w:p>
        </w:tc>
        <w:tc>
          <w:tcPr>
            <w:tcW w:w="0" w:type="auto"/>
            <w:hideMark/>
          </w:tcPr>
          <w:p w:rsidR="00070B9B" w:rsidRDefault="00070B9B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Диагностика</w:t>
            </w:r>
          </w:p>
        </w:tc>
        <w:tc>
          <w:tcPr>
            <w:tcW w:w="0" w:type="auto"/>
            <w:hideMark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«Мониторинг уровня тревожности и межличностных отношений»</w:t>
            </w:r>
          </w:p>
        </w:tc>
        <w:tc>
          <w:tcPr>
            <w:tcW w:w="0" w:type="auto"/>
            <w:hideMark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динамики состояния</w:t>
            </w:r>
          </w:p>
        </w:tc>
        <w:tc>
          <w:tcPr>
            <w:tcW w:w="0" w:type="auto"/>
            <w:hideMark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Корректировка дальнейшей работы</w:t>
            </w:r>
          </w:p>
        </w:tc>
      </w:tr>
      <w:tr w:rsidR="009C5EB9" w:rsidRPr="00C156DB" w:rsidTr="00C745E6">
        <w:tc>
          <w:tcPr>
            <w:tcW w:w="0" w:type="auto"/>
            <w:gridSpan w:val="5"/>
          </w:tcPr>
          <w:p w:rsidR="009C5EB9" w:rsidRPr="00DE1CB5" w:rsidRDefault="009C5EB9" w:rsidP="00C745E6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 w:eastAsia="ru-RU"/>
              </w:rPr>
            </w:pPr>
            <w:r w:rsidRPr="00DE1CB5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 w:eastAsia="ru-RU"/>
              </w:rPr>
              <w:t>АВГУСТ</w:t>
            </w:r>
          </w:p>
        </w:tc>
      </w:tr>
      <w:tr w:rsidR="009C5EB9" w:rsidRPr="00C156DB" w:rsidTr="00C745E6">
        <w:tc>
          <w:tcPr>
            <w:tcW w:w="0" w:type="auto"/>
            <w:hideMark/>
          </w:tcPr>
          <w:p w:rsidR="00070B9B" w:rsidRPr="00070B9B" w:rsidRDefault="00070B9B" w:rsidP="00C745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C5EB9" w:rsidRPr="00070B9B" w:rsidRDefault="009C5EB9" w:rsidP="00C745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0B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Радуга</w:t>
            </w:r>
          </w:p>
        </w:tc>
        <w:tc>
          <w:tcPr>
            <w:tcW w:w="0" w:type="auto"/>
            <w:hideMark/>
          </w:tcPr>
          <w:p w:rsidR="00070B9B" w:rsidRDefault="00070B9B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Тренинг</w:t>
            </w:r>
          </w:p>
        </w:tc>
        <w:tc>
          <w:tcPr>
            <w:tcW w:w="0" w:type="auto"/>
            <w:hideMark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«Ценность дружбы, взаимопомощи и поддержки в коллективе»</w:t>
            </w:r>
          </w:p>
        </w:tc>
        <w:tc>
          <w:tcPr>
            <w:tcW w:w="0" w:type="auto"/>
            <w:hideMark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Укрепление социальных связей</w:t>
            </w:r>
          </w:p>
        </w:tc>
        <w:tc>
          <w:tcPr>
            <w:tcW w:w="0" w:type="auto"/>
            <w:hideMark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Повышение сплоченности</w:t>
            </w:r>
          </w:p>
        </w:tc>
      </w:tr>
      <w:tr w:rsidR="009C5EB9" w:rsidRPr="00C156DB" w:rsidTr="00070B9B">
        <w:trPr>
          <w:trHeight w:val="970"/>
        </w:trPr>
        <w:tc>
          <w:tcPr>
            <w:tcW w:w="0" w:type="auto"/>
            <w:hideMark/>
          </w:tcPr>
          <w:p w:rsidR="00070B9B" w:rsidRPr="00070B9B" w:rsidRDefault="00070B9B" w:rsidP="00C745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C5EB9" w:rsidRPr="00070B9B" w:rsidRDefault="009C5EB9" w:rsidP="00C745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0B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Романтик</w:t>
            </w:r>
          </w:p>
        </w:tc>
        <w:tc>
          <w:tcPr>
            <w:tcW w:w="0" w:type="auto"/>
            <w:hideMark/>
          </w:tcPr>
          <w:p w:rsidR="00070B9B" w:rsidRDefault="00070B9B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</w:t>
            </w:r>
            <w:bookmarkStart w:id="0" w:name="_GoBack"/>
            <w:bookmarkEnd w:id="0"/>
          </w:p>
        </w:tc>
        <w:tc>
          <w:tcPr>
            <w:tcW w:w="0" w:type="auto"/>
            <w:hideMark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«Мы одна команда: игры на доверие и сотрудничество»</w:t>
            </w:r>
          </w:p>
        </w:tc>
        <w:tc>
          <w:tcPr>
            <w:tcW w:w="0" w:type="auto"/>
            <w:hideMark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доверия</w:t>
            </w:r>
          </w:p>
        </w:tc>
        <w:tc>
          <w:tcPr>
            <w:tcW w:w="0" w:type="auto"/>
            <w:hideMark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Улучшение взаимодействия</w:t>
            </w:r>
          </w:p>
        </w:tc>
      </w:tr>
      <w:tr w:rsidR="009C5EB9" w:rsidRPr="00C156DB" w:rsidTr="00070B9B">
        <w:trPr>
          <w:trHeight w:val="983"/>
        </w:trPr>
        <w:tc>
          <w:tcPr>
            <w:tcW w:w="0" w:type="auto"/>
            <w:hideMark/>
          </w:tcPr>
          <w:p w:rsidR="00070B9B" w:rsidRPr="00070B9B" w:rsidRDefault="00070B9B" w:rsidP="00C745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C5EB9" w:rsidRPr="00070B9B" w:rsidRDefault="009C5EB9" w:rsidP="00C745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0B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Ровесник</w:t>
            </w:r>
          </w:p>
        </w:tc>
        <w:tc>
          <w:tcPr>
            <w:tcW w:w="0" w:type="auto"/>
            <w:hideMark/>
          </w:tcPr>
          <w:p w:rsidR="00070B9B" w:rsidRDefault="00070B9B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0" w:type="auto"/>
            <w:hideMark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«Как противостоять давлению сверстников и сохранять себя»</w:t>
            </w:r>
          </w:p>
        </w:tc>
        <w:tc>
          <w:tcPr>
            <w:tcW w:w="0" w:type="auto"/>
            <w:hideMark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устойчивости</w:t>
            </w:r>
          </w:p>
        </w:tc>
        <w:tc>
          <w:tcPr>
            <w:tcW w:w="0" w:type="auto"/>
            <w:hideMark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Навыки отказа</w:t>
            </w:r>
          </w:p>
        </w:tc>
      </w:tr>
      <w:tr w:rsidR="009C5EB9" w:rsidRPr="00C156DB" w:rsidTr="00070B9B">
        <w:trPr>
          <w:trHeight w:val="1267"/>
        </w:trPr>
        <w:tc>
          <w:tcPr>
            <w:tcW w:w="0" w:type="auto"/>
            <w:hideMark/>
          </w:tcPr>
          <w:p w:rsidR="00070B9B" w:rsidRPr="00070B9B" w:rsidRDefault="00070B9B" w:rsidP="00C745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C5EB9" w:rsidRPr="00070B9B" w:rsidRDefault="009C5EB9" w:rsidP="00C745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0B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Спорттык Жас Сарбаз</w:t>
            </w:r>
          </w:p>
        </w:tc>
        <w:tc>
          <w:tcPr>
            <w:tcW w:w="0" w:type="auto"/>
            <w:hideMark/>
          </w:tcPr>
          <w:p w:rsidR="00070B9B" w:rsidRDefault="00070B9B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Тренинг</w:t>
            </w:r>
          </w:p>
        </w:tc>
        <w:tc>
          <w:tcPr>
            <w:tcW w:w="0" w:type="auto"/>
            <w:hideMark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«Контроль агрессии и эмоций в соревновательной среде»</w:t>
            </w:r>
          </w:p>
        </w:tc>
        <w:tc>
          <w:tcPr>
            <w:tcW w:w="0" w:type="auto"/>
            <w:hideMark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эмоциями</w:t>
            </w:r>
          </w:p>
        </w:tc>
        <w:tc>
          <w:tcPr>
            <w:tcW w:w="0" w:type="auto"/>
            <w:hideMark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конфликтов</w:t>
            </w:r>
          </w:p>
        </w:tc>
      </w:tr>
      <w:tr w:rsidR="009C5EB9" w:rsidRPr="00C156DB" w:rsidTr="00C745E6">
        <w:tc>
          <w:tcPr>
            <w:tcW w:w="0" w:type="auto"/>
            <w:hideMark/>
          </w:tcPr>
          <w:p w:rsidR="00070B9B" w:rsidRPr="00070B9B" w:rsidRDefault="00070B9B" w:rsidP="00C745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C5EB9" w:rsidRPr="00070B9B" w:rsidRDefault="009C5EB9" w:rsidP="00C745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0B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Саяхат</w:t>
            </w:r>
          </w:p>
        </w:tc>
        <w:tc>
          <w:tcPr>
            <w:tcW w:w="0" w:type="auto"/>
            <w:hideMark/>
          </w:tcPr>
          <w:p w:rsidR="00070B9B" w:rsidRDefault="00070B9B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Тренинг</w:t>
            </w:r>
          </w:p>
        </w:tc>
        <w:tc>
          <w:tcPr>
            <w:tcW w:w="0" w:type="auto"/>
            <w:hideMark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«Конфликты без победителей: поиск компромиссов и решений»</w:t>
            </w:r>
          </w:p>
        </w:tc>
        <w:tc>
          <w:tcPr>
            <w:tcW w:w="0" w:type="auto"/>
            <w:hideMark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Навыки конструктивного общения</w:t>
            </w:r>
          </w:p>
        </w:tc>
        <w:tc>
          <w:tcPr>
            <w:tcW w:w="0" w:type="auto"/>
            <w:hideMark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переговорных навыков</w:t>
            </w:r>
          </w:p>
        </w:tc>
      </w:tr>
      <w:tr w:rsidR="009C5EB9" w:rsidRPr="00C156DB" w:rsidTr="00C745E6">
        <w:tc>
          <w:tcPr>
            <w:tcW w:w="0" w:type="auto"/>
            <w:hideMark/>
          </w:tcPr>
          <w:p w:rsidR="00070B9B" w:rsidRPr="00070B9B" w:rsidRDefault="00070B9B" w:rsidP="00C745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C5EB9" w:rsidRPr="00070B9B" w:rsidRDefault="009C5EB9" w:rsidP="00C745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0B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Прометей</w:t>
            </w:r>
          </w:p>
        </w:tc>
        <w:tc>
          <w:tcPr>
            <w:tcW w:w="0" w:type="auto"/>
            <w:hideMark/>
          </w:tcPr>
          <w:p w:rsidR="00070B9B" w:rsidRDefault="00070B9B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Итоговое занятие</w:t>
            </w:r>
          </w:p>
        </w:tc>
        <w:tc>
          <w:tcPr>
            <w:tcW w:w="0" w:type="auto"/>
            <w:hideMark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«Мы выбираем дружбу и уважение: подведение итогов программы»</w:t>
            </w:r>
          </w:p>
        </w:tc>
        <w:tc>
          <w:tcPr>
            <w:tcW w:w="0" w:type="auto"/>
            <w:hideMark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Закрепление результатов</w:t>
            </w:r>
          </w:p>
        </w:tc>
        <w:tc>
          <w:tcPr>
            <w:tcW w:w="0" w:type="auto"/>
            <w:hideMark/>
          </w:tcPr>
          <w:p w:rsidR="009C5EB9" w:rsidRPr="00921353" w:rsidRDefault="009C5EB9" w:rsidP="00C74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устойчивых ценностей</w:t>
            </w:r>
          </w:p>
        </w:tc>
      </w:tr>
    </w:tbl>
    <w:p w:rsidR="009C5EB9" w:rsidRPr="00C156DB" w:rsidRDefault="009C5EB9" w:rsidP="009C5EB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10EDD" w:rsidRDefault="00510EDD"/>
    <w:sectPr w:rsidR="00510EDD" w:rsidSect="009C5EB9">
      <w:pgSz w:w="16838" w:h="11906" w:orient="landscape"/>
      <w:pgMar w:top="426" w:right="82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EA052C"/>
    <w:multiLevelType w:val="hybridMultilevel"/>
    <w:tmpl w:val="3EB4CEE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485"/>
    <w:rsid w:val="00070B9B"/>
    <w:rsid w:val="00200485"/>
    <w:rsid w:val="00510EDD"/>
    <w:rsid w:val="00543690"/>
    <w:rsid w:val="00996E6F"/>
    <w:rsid w:val="009C5EB9"/>
    <w:rsid w:val="009E58C0"/>
    <w:rsid w:val="00DE1CB5"/>
    <w:rsid w:val="00EB7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981C36-A513-4069-96F0-5DC83F92C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5EB9"/>
    <w:rPr>
      <w:lang w:val="aa-E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C5EB9"/>
    <w:rPr>
      <w:rFonts w:ascii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9C5EB9"/>
    <w:pPr>
      <w:spacing w:after="0" w:line="240" w:lineRule="auto"/>
    </w:pPr>
  </w:style>
  <w:style w:type="table" w:styleId="a5">
    <w:name w:val="Table Grid"/>
    <w:basedOn w:val="a1"/>
    <w:uiPriority w:val="39"/>
    <w:rsid w:val="009C5E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C5E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944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2026-05-15T10:13:00Z</dcterms:created>
  <dcterms:modified xsi:type="dcterms:W3CDTF">2026-05-19T08:25:00Z</dcterms:modified>
</cp:coreProperties>
</file>